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28CDF" w14:textId="77777777" w:rsidR="00EF1D69" w:rsidRDefault="00000000" w:rsidP="00680801">
      <w:pPr>
        <w:tabs>
          <w:tab w:val="center" w:pos="4320"/>
          <w:tab w:val="right" w:pos="8640"/>
        </w:tabs>
        <w:ind w:leftChars="-150" w:left="-360" w:firstLineChars="149" w:firstLine="358"/>
        <w:rPr>
          <w:sz w:val="28"/>
          <w:szCs w:val="28"/>
          <w:u w:val="single"/>
        </w:rPr>
      </w:pPr>
      <w:r>
        <w:rPr>
          <w:rFonts w:ascii="Cambria" w:eastAsia="Cambria" w:hAnsi="Cambria" w:cs="Cambria"/>
          <w:noProof/>
        </w:rPr>
        <w:drawing>
          <wp:inline distT="0" distB="0" distL="0" distR="0" wp14:anchorId="51F3D692" wp14:editId="426800BE">
            <wp:extent cx="7062788" cy="685800"/>
            <wp:effectExtent l="0" t="0" r="508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80750" cy="68754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2032904" w14:textId="77777777" w:rsidR="00EF1D69" w:rsidRDefault="00EF1D69">
      <w:pPr>
        <w:ind w:left="1" w:hanging="3"/>
        <w:jc w:val="center"/>
        <w:rPr>
          <w:sz w:val="28"/>
          <w:szCs w:val="28"/>
          <w:u w:val="single"/>
        </w:rPr>
      </w:pPr>
    </w:p>
    <w:p w14:paraId="2E496EC6" w14:textId="77777777" w:rsidR="00EF1D69" w:rsidRDefault="00000000">
      <w:pPr>
        <w:ind w:left="1" w:hanging="3"/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>Acknowledgement of Non-Insurance Coverage for Services Rendered</w:t>
      </w:r>
    </w:p>
    <w:p w14:paraId="522B601F" w14:textId="77777777" w:rsidR="00EF1D69" w:rsidRDefault="00EF1D69">
      <w:pPr>
        <w:ind w:left="0" w:hanging="2"/>
        <w:jc w:val="center"/>
      </w:pPr>
    </w:p>
    <w:p w14:paraId="651355F5" w14:textId="77777777" w:rsidR="00EF1D69" w:rsidRDefault="00EF1D69">
      <w:pPr>
        <w:ind w:left="0" w:hanging="2"/>
      </w:pPr>
    </w:p>
    <w:p w14:paraId="31D589E5" w14:textId="77777777" w:rsidR="00EF1D69" w:rsidRDefault="00000000">
      <w:pPr>
        <w:ind w:left="0" w:hanging="2"/>
        <w:jc w:val="both"/>
      </w:pPr>
      <w:r>
        <w:t>I agree, and it has been explained to me, that the following services performed at the ___________________ are not generally considered and accepted with respect to insurance coverage.</w:t>
      </w:r>
    </w:p>
    <w:p w14:paraId="6817F3A0" w14:textId="77777777" w:rsidR="00EF1D69" w:rsidRDefault="00000000">
      <w:pPr>
        <w:numPr>
          <w:ilvl w:val="0"/>
          <w:numId w:val="1"/>
        </w:numPr>
        <w:ind w:left="0" w:hanging="2"/>
        <w:jc w:val="both"/>
      </w:pPr>
      <w:r>
        <w:t xml:space="preserve">IV / Injection services and supplies </w:t>
      </w:r>
    </w:p>
    <w:p w14:paraId="79EA2E5E" w14:textId="77777777" w:rsidR="00EF1D69" w:rsidRDefault="00000000">
      <w:pPr>
        <w:numPr>
          <w:ilvl w:val="0"/>
          <w:numId w:val="1"/>
        </w:numPr>
        <w:ind w:left="0" w:hanging="2"/>
        <w:jc w:val="both"/>
      </w:pPr>
      <w:r>
        <w:t xml:space="preserve">Any supplements such as botanicals, </w:t>
      </w:r>
      <w:proofErr w:type="spellStart"/>
      <w:r>
        <w:t>homeopathics</w:t>
      </w:r>
      <w:proofErr w:type="spellEnd"/>
      <w:r>
        <w:t xml:space="preserve">, nutraceuticals, etc. </w:t>
      </w:r>
    </w:p>
    <w:p w14:paraId="2801C5E9" w14:textId="77777777" w:rsidR="00EF1D69" w:rsidRDefault="00000000">
      <w:pPr>
        <w:numPr>
          <w:ilvl w:val="0"/>
          <w:numId w:val="1"/>
        </w:numPr>
        <w:ind w:left="0" w:hanging="2"/>
        <w:jc w:val="both"/>
      </w:pPr>
      <w:r>
        <w:t>Other supplies such as Kinesio Tape, etc.</w:t>
      </w:r>
    </w:p>
    <w:p w14:paraId="67123590" w14:textId="77777777" w:rsidR="00EF1D69" w:rsidRDefault="00EF1D69">
      <w:pPr>
        <w:ind w:left="0" w:hanging="2"/>
        <w:jc w:val="both"/>
        <w:rPr>
          <w:sz w:val="20"/>
          <w:szCs w:val="20"/>
        </w:rPr>
      </w:pPr>
    </w:p>
    <w:p w14:paraId="409DBED0" w14:textId="77777777" w:rsidR="00EF1D69" w:rsidRDefault="00000000">
      <w:pPr>
        <w:tabs>
          <w:tab w:val="left" w:pos="4320"/>
        </w:tabs>
        <w:ind w:left="0" w:hanging="2"/>
        <w:jc w:val="both"/>
      </w:pPr>
      <w:r>
        <w:tab/>
      </w:r>
    </w:p>
    <w:p w14:paraId="7EAE01CF" w14:textId="77777777" w:rsidR="00EF1D69" w:rsidRDefault="00000000">
      <w:pPr>
        <w:ind w:left="0" w:hanging="2"/>
        <w:jc w:val="both"/>
      </w:pPr>
      <w:r>
        <w:t xml:space="preserve">Usual and customary Evaluation and Management or other medically necessary services may be billable to my insurance, but IV / Injection services and supplies, </w:t>
      </w:r>
      <w:proofErr w:type="gramStart"/>
      <w:r>
        <w:t>supplements</w:t>
      </w:r>
      <w:proofErr w:type="gramEnd"/>
      <w:r>
        <w:t xml:space="preserve"> and other supplies such as Kinesio Tape cannot be billed.  </w:t>
      </w:r>
    </w:p>
    <w:p w14:paraId="748850A4" w14:textId="77777777" w:rsidR="00EF1D69" w:rsidRDefault="00EF1D69">
      <w:pPr>
        <w:ind w:left="0" w:hanging="2"/>
        <w:jc w:val="both"/>
      </w:pPr>
    </w:p>
    <w:p w14:paraId="2C8A99E4" w14:textId="77777777" w:rsidR="00EF1D69" w:rsidRDefault="00000000">
      <w:pPr>
        <w:ind w:left="0" w:hanging="2"/>
        <w:jc w:val="both"/>
      </w:pPr>
      <w:r>
        <w:t xml:space="preserve">I understand that this requires my payment in full for all IV / Injection services, supplies, </w:t>
      </w:r>
      <w:proofErr w:type="gramStart"/>
      <w:r>
        <w:t>supplements</w:t>
      </w:r>
      <w:proofErr w:type="gramEnd"/>
      <w:r>
        <w:t xml:space="preserve"> and I additionally understand that I may not attempt to bill my own insurance company for any of these services. Insurance deems these therapies investigational/experimental. </w:t>
      </w:r>
    </w:p>
    <w:p w14:paraId="5C3E9279" w14:textId="77777777" w:rsidR="00EF1D69" w:rsidRDefault="00EF1D69">
      <w:pPr>
        <w:ind w:left="0" w:hanging="2"/>
        <w:jc w:val="both"/>
      </w:pPr>
    </w:p>
    <w:p w14:paraId="67861335" w14:textId="77777777" w:rsidR="00EF1D69" w:rsidRDefault="00EF1D69">
      <w:pPr>
        <w:ind w:left="0" w:hanging="2"/>
        <w:jc w:val="both"/>
      </w:pPr>
    </w:p>
    <w:p w14:paraId="1D9BBDA2" w14:textId="77777777" w:rsidR="00EF1D69" w:rsidRDefault="00000000">
      <w:pPr>
        <w:ind w:left="0" w:hanging="2"/>
        <w:rPr>
          <w:sz w:val="21"/>
          <w:szCs w:val="21"/>
          <w:u w:val="single"/>
        </w:rPr>
      </w:pP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</w:p>
    <w:p w14:paraId="7AC6C079" w14:textId="77777777" w:rsidR="00EF1D69" w:rsidRDefault="00000000">
      <w:pPr>
        <w:ind w:left="0" w:hanging="2"/>
        <w:rPr>
          <w:sz w:val="18"/>
          <w:szCs w:val="18"/>
        </w:rPr>
      </w:pPr>
      <w:r>
        <w:rPr>
          <w:sz w:val="18"/>
          <w:szCs w:val="18"/>
        </w:rPr>
        <w:t>Patient’s Name – Please Print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Date</w:t>
      </w:r>
    </w:p>
    <w:p w14:paraId="35D2CCE1" w14:textId="77777777" w:rsidR="00EF1D69" w:rsidRDefault="00EF1D69">
      <w:pPr>
        <w:ind w:left="0" w:hanging="2"/>
        <w:rPr>
          <w:sz w:val="21"/>
          <w:szCs w:val="21"/>
          <w:u w:val="single"/>
        </w:rPr>
      </w:pPr>
    </w:p>
    <w:p w14:paraId="730AB55E" w14:textId="77777777" w:rsidR="00EF1D69" w:rsidRDefault="00000000">
      <w:pPr>
        <w:ind w:left="0" w:hanging="2"/>
        <w:rPr>
          <w:sz w:val="21"/>
          <w:szCs w:val="21"/>
          <w:u w:val="single"/>
        </w:rPr>
      </w:pP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</w:p>
    <w:p w14:paraId="7CDCCAFC" w14:textId="77777777" w:rsidR="00EF1D69" w:rsidRDefault="00000000">
      <w:pPr>
        <w:ind w:left="0" w:hanging="2"/>
        <w:rPr>
          <w:sz w:val="18"/>
          <w:szCs w:val="18"/>
        </w:rPr>
      </w:pPr>
      <w:r>
        <w:rPr>
          <w:sz w:val="18"/>
          <w:szCs w:val="18"/>
        </w:rPr>
        <w:t>Patient’s Signature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Date</w:t>
      </w:r>
    </w:p>
    <w:p w14:paraId="3D641EDB" w14:textId="77777777" w:rsidR="00EF1D69" w:rsidRDefault="00EF1D69">
      <w:pPr>
        <w:ind w:left="0" w:hanging="2"/>
        <w:rPr>
          <w:sz w:val="18"/>
          <w:szCs w:val="18"/>
        </w:rPr>
      </w:pPr>
    </w:p>
    <w:p w14:paraId="45009465" w14:textId="77777777" w:rsidR="00EF1D69" w:rsidRDefault="00000000">
      <w:pPr>
        <w:ind w:left="0" w:hanging="2"/>
        <w:rPr>
          <w:sz w:val="21"/>
          <w:szCs w:val="21"/>
          <w:u w:val="single"/>
        </w:rPr>
      </w:pP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</w:p>
    <w:p w14:paraId="4249C28E" w14:textId="77777777" w:rsidR="00EF1D69" w:rsidRDefault="00000000">
      <w:pPr>
        <w:ind w:left="0" w:hanging="2"/>
        <w:rPr>
          <w:sz w:val="18"/>
          <w:szCs w:val="18"/>
        </w:rPr>
      </w:pPr>
      <w:r>
        <w:rPr>
          <w:sz w:val="18"/>
          <w:szCs w:val="18"/>
        </w:rPr>
        <w:t>Physician’s Name – Please Print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Date</w:t>
      </w:r>
    </w:p>
    <w:p w14:paraId="22B98F97" w14:textId="77777777" w:rsidR="00EF1D69" w:rsidRDefault="00EF1D69">
      <w:pPr>
        <w:ind w:left="0" w:hanging="2"/>
        <w:rPr>
          <w:sz w:val="21"/>
          <w:szCs w:val="21"/>
          <w:u w:val="single"/>
        </w:rPr>
      </w:pPr>
    </w:p>
    <w:p w14:paraId="43C64AB4" w14:textId="77777777" w:rsidR="00EF1D69" w:rsidRDefault="00000000">
      <w:pPr>
        <w:ind w:left="0" w:hanging="2"/>
        <w:rPr>
          <w:sz w:val="21"/>
          <w:szCs w:val="21"/>
          <w:u w:val="single"/>
        </w:rPr>
      </w:pP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  <w:r>
        <w:rPr>
          <w:sz w:val="21"/>
          <w:szCs w:val="21"/>
          <w:u w:val="single"/>
        </w:rPr>
        <w:tab/>
      </w:r>
    </w:p>
    <w:p w14:paraId="292CB3BC" w14:textId="77777777" w:rsidR="00EF1D69" w:rsidRDefault="00000000">
      <w:pPr>
        <w:ind w:left="0" w:hanging="2"/>
        <w:rPr>
          <w:sz w:val="18"/>
          <w:szCs w:val="18"/>
        </w:rPr>
      </w:pPr>
      <w:r>
        <w:rPr>
          <w:sz w:val="18"/>
          <w:szCs w:val="18"/>
        </w:rPr>
        <w:t>Physician’s Signature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Date</w:t>
      </w:r>
    </w:p>
    <w:p w14:paraId="32F7ECB1" w14:textId="77777777" w:rsidR="00EF1D69" w:rsidRDefault="00EF1D69">
      <w:pPr>
        <w:ind w:left="0" w:hanging="2"/>
        <w:jc w:val="both"/>
      </w:pPr>
    </w:p>
    <w:p w14:paraId="6C402162" w14:textId="77777777" w:rsidR="00EF1D69" w:rsidRDefault="00EF1D69">
      <w:pPr>
        <w:ind w:left="0" w:hanging="2"/>
      </w:pPr>
    </w:p>
    <w:p w14:paraId="734D99B2" w14:textId="77777777" w:rsidR="00EF1D69" w:rsidRDefault="00EF1D69">
      <w:pPr>
        <w:ind w:left="0" w:hanging="2"/>
      </w:pPr>
    </w:p>
    <w:p w14:paraId="030E2D7D" w14:textId="77777777" w:rsidR="00EF1D69" w:rsidRDefault="00EF1D69">
      <w:pPr>
        <w:ind w:left="0" w:hanging="2"/>
      </w:pPr>
    </w:p>
    <w:sectPr w:rsidR="00EF1D69" w:rsidSect="0068080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70" w:right="720" w:bottom="720" w:left="360" w:header="0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F3058" w14:textId="77777777" w:rsidR="00EA5B73" w:rsidRDefault="00EA5B73">
      <w:pPr>
        <w:spacing w:line="240" w:lineRule="auto"/>
        <w:ind w:left="0" w:hanging="2"/>
      </w:pPr>
      <w:r>
        <w:separator/>
      </w:r>
    </w:p>
  </w:endnote>
  <w:endnote w:type="continuationSeparator" w:id="0">
    <w:p w14:paraId="1F89F330" w14:textId="77777777" w:rsidR="00EA5B73" w:rsidRDefault="00EA5B7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8F0ED" w14:textId="77777777" w:rsidR="00EF1D69" w:rsidRDefault="00EF1D6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02A52" w14:textId="77777777" w:rsidR="00EF1D69" w:rsidRDefault="00EF1D6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22D2B" w14:textId="77777777" w:rsidR="00EF1D69" w:rsidRDefault="00EF1D6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C1CE5" w14:textId="77777777" w:rsidR="00EA5B73" w:rsidRDefault="00EA5B73">
      <w:pPr>
        <w:spacing w:line="240" w:lineRule="auto"/>
        <w:ind w:left="0" w:hanging="2"/>
      </w:pPr>
      <w:r>
        <w:separator/>
      </w:r>
    </w:p>
  </w:footnote>
  <w:footnote w:type="continuationSeparator" w:id="0">
    <w:p w14:paraId="518172FA" w14:textId="77777777" w:rsidR="00EA5B73" w:rsidRDefault="00EA5B7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C7915" w14:textId="409FA223" w:rsidR="00EF1D69" w:rsidRDefault="00000000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80801">
      <w:rPr>
        <w:noProof/>
        <w:color w:val="000000"/>
      </w:rPr>
      <w:t>1</w:t>
    </w:r>
    <w:r>
      <w:rPr>
        <w:color w:val="000000"/>
      </w:rPr>
      <w:fldChar w:fldCharType="end"/>
    </w:r>
  </w:p>
  <w:p w14:paraId="3B1DD84C" w14:textId="77777777" w:rsidR="00EF1D69" w:rsidRDefault="00EF1D69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29035" w14:textId="77777777" w:rsidR="00EF1D69" w:rsidRDefault="00000000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  <w:r>
      <w:rPr>
        <w:color w:val="000000"/>
      </w:rPr>
      <w:t xml:space="preserve">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F8632" w14:textId="77777777" w:rsidR="00EF1D69" w:rsidRDefault="00EF1D6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01187C"/>
    <w:multiLevelType w:val="multilevel"/>
    <w:tmpl w:val="F8F8D29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31077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D69"/>
    <w:rsid w:val="00680801"/>
    <w:rsid w:val="00EA5B73"/>
    <w:rsid w:val="00EF1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84DC0"/>
  <w15:docId w15:val="{F20E1226-444A-411D-A9E4-647590233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pPr>
      <w:autoSpaceDE w:val="0"/>
      <w:autoSpaceDN w:val="0"/>
      <w:adjustRightInd w:val="0"/>
      <w:jc w:val="center"/>
    </w:pPr>
    <w:rPr>
      <w:b/>
      <w:bCs/>
      <w:sz w:val="36"/>
      <w:szCs w:val="36"/>
    </w:rPr>
  </w:style>
  <w:style w:type="paragraph" w:styleId="Header">
    <w:name w:val="header"/>
    <w:basedOn w:val="Normal"/>
  </w:style>
  <w:style w:type="character" w:styleId="PageNumber">
    <w:name w:val="page numbe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Footer">
    <w:name w:val="footer"/>
    <w:basedOn w:val="Normal"/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cfT/DBnrnreTL+rbarHAyY30EA==">AMUW2mUGOca6RJ3Isoo1y6v7PuGal70nIKKD646X6MOqf5okSAtZtysyAUb26gqtvUR+mOp2Ca1PsEwleXVr2u1zw60oBUDWA05N2l0jfv8lMAal0zA+0rs=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Milroy</dc:creator>
  <cp:lastModifiedBy>virginia osborne</cp:lastModifiedBy>
  <cp:revision>2</cp:revision>
  <dcterms:created xsi:type="dcterms:W3CDTF">2013-08-18T04:34:00Z</dcterms:created>
  <dcterms:modified xsi:type="dcterms:W3CDTF">2022-09-01T19:27:00Z</dcterms:modified>
</cp:coreProperties>
</file>